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90" w:rsidRDefault="00076B84">
      <w:r>
        <w:fldChar w:fldCharType="begin"/>
      </w:r>
      <w:r>
        <w:instrText xml:space="preserve"> HYPERLINK "</w:instrText>
      </w:r>
      <w:r w:rsidRPr="00076B84">
        <w:instrText>http://www.fertodikirandulas.hu/fertod/esterhazy-kastely.html</w:instrText>
      </w:r>
      <w:r>
        <w:instrText xml:space="preserve">" </w:instrText>
      </w:r>
      <w:r>
        <w:fldChar w:fldCharType="separate"/>
      </w:r>
      <w:r w:rsidRPr="00FE0B93">
        <w:rPr>
          <w:rStyle w:val="Hiperhivatkozs"/>
        </w:rPr>
        <w:t>http://www.fertodikirandulas.hu/fertod/esterhazy-kastely.html</w:t>
      </w:r>
      <w:r>
        <w:fldChar w:fldCharType="end"/>
      </w:r>
    </w:p>
    <w:p w:rsidR="00076B84" w:rsidRPr="00076B84" w:rsidRDefault="00076B84" w:rsidP="00076B84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</w:pPr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Fertőd leghíresebb látnivalója, Magyarország legnagyobb és legszebb barokk kastélya az Esterházy-kastély.</w:t>
      </w:r>
    </w:p>
    <w:p w:rsidR="00076B84" w:rsidRPr="00076B84" w:rsidRDefault="00076B84" w:rsidP="00076B84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</w:pPr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 xml:space="preserve">Az Esterházy-család felemelkedése a XVI. század végén kezdődött. Az </w:t>
      </w:r>
      <w:proofErr w:type="spellStart"/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Esterházyak</w:t>
      </w:r>
      <w:proofErr w:type="spellEnd"/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 xml:space="preserve"> a XVII. század első negyedében már jelentős szerepet játszottak Magyarország politikai életében. Gazdagságuk alapját az ellenreformáció korában vetették meg. Abban az időben a katolikus vagy </w:t>
      </w:r>
      <w:proofErr w:type="spellStart"/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rekatolizált</w:t>
      </w:r>
      <w:proofErr w:type="spellEnd"/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 xml:space="preserve"> főurak hatalmas birtokokat kaptak adományként a Habsburg monarchiához és az egyházhoz való hűségükért.</w:t>
      </w:r>
    </w:p>
    <w:p w:rsidR="00076B84" w:rsidRPr="00076B84" w:rsidRDefault="00076B84" w:rsidP="00076B84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</w:pPr>
      <w:proofErr w:type="gramStart"/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A</w:t>
      </w:r>
      <w:proofErr w:type="gramEnd"/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 xml:space="preserve"> Esterházy-család három kimagasló egyénisége:</w:t>
      </w:r>
    </w:p>
    <w:p w:rsidR="00076B84" w:rsidRPr="00076B84" w:rsidRDefault="00076B84" w:rsidP="00076B84">
      <w:pPr>
        <w:numPr>
          <w:ilvl w:val="0"/>
          <w:numId w:val="1"/>
        </w:numPr>
        <w:shd w:val="clear" w:color="auto" w:fill="FFFFFF"/>
        <w:spacing w:after="180" w:line="240" w:lineRule="auto"/>
        <w:ind w:left="360" w:right="360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</w:pPr>
      <w:r w:rsidRPr="00076B8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hu-HU"/>
        </w:rPr>
        <w:t>Esterházy Miklós</w:t>
      </w:r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 (1582-1645)</w:t>
      </w:r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br/>
        <w:t>1613-ban bárói rangot kapott, 1625-ben a soproni országgyűlés nádorrá választotta. II. Ferdinándtól grófi rangot kapott 1626-ban. Gróf Esterházy Miklós alapozta meg a család vagyonát és társadalmi rangját.</w:t>
      </w:r>
    </w:p>
    <w:p w:rsidR="00076B84" w:rsidRPr="00076B84" w:rsidRDefault="00076B84" w:rsidP="00076B84">
      <w:pPr>
        <w:numPr>
          <w:ilvl w:val="0"/>
          <w:numId w:val="1"/>
        </w:numPr>
        <w:shd w:val="clear" w:color="auto" w:fill="FFFFFF"/>
        <w:spacing w:after="180" w:line="240" w:lineRule="auto"/>
        <w:ind w:left="360" w:right="360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</w:pPr>
      <w:r w:rsidRPr="00076B8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hu-HU"/>
        </w:rPr>
        <w:t>Esterházy Pál</w:t>
      </w:r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 (1635-1713)</w:t>
      </w:r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br/>
        <w:t>Esterházy Miklós fia, aki kiváló katona és államférfi lett. 1652-ben kinevezték Sopron vármegye helytartójává és királyi tanácsossá. 1661-ben I. Lipót intézője, majd 1681-ben Magyarország nádora lett. Költőként és zeneszerzőként is tevékenykedett. Házasságaival tovább gyarapította a család hatalmát és vagyonát.</w:t>
      </w:r>
    </w:p>
    <w:p w:rsidR="00076B84" w:rsidRPr="00076B84" w:rsidRDefault="00076B84" w:rsidP="00076B84">
      <w:pPr>
        <w:numPr>
          <w:ilvl w:val="0"/>
          <w:numId w:val="1"/>
        </w:numPr>
        <w:shd w:val="clear" w:color="auto" w:fill="FFFFFF"/>
        <w:spacing w:after="180" w:line="240" w:lineRule="auto"/>
        <w:ind w:left="360" w:right="360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</w:pPr>
      <w:r w:rsidRPr="00076B8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hu-HU"/>
        </w:rPr>
        <w:t>Esterházy "</w:t>
      </w:r>
      <w:proofErr w:type="spellStart"/>
      <w:r w:rsidRPr="00076B8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hu-HU"/>
        </w:rPr>
        <w:t>Fényes"Miklós</w:t>
      </w:r>
      <w:proofErr w:type="spellEnd"/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 (1714-1790)</w:t>
      </w:r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br/>
        <w:t>Esterházy Pál nádor unokájaként részt vett az osztrák örökösödési és hétéves háborúban. 1762-ben Sopron vármegye főispánja lett, majd a nemesi testőrség kapitánya volt. Fontos diplomáciai megbízatásokat is teljesített. Ő építtette az Esterházy-kastélyt.</w:t>
      </w:r>
    </w:p>
    <w:p w:rsidR="00076B84" w:rsidRPr="00076B84" w:rsidRDefault="00076B84" w:rsidP="00076B84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</w:pPr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 xml:space="preserve">1720-ban Esterházy József szerződést kötött </w:t>
      </w:r>
      <w:proofErr w:type="spellStart"/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Martinellivel</w:t>
      </w:r>
      <w:proofErr w:type="spellEnd"/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 xml:space="preserve">, a </w:t>
      </w:r>
      <w:proofErr w:type="spellStart"/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süttöri</w:t>
      </w:r>
      <w:proofErr w:type="spellEnd"/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 xml:space="preserve"> vadászkastély terveinek elkészítésére. Ez a Fertő zsombékos partján épült 20 szobás vadászkastély volt a mai kastély őse.</w:t>
      </w:r>
    </w:p>
    <w:p w:rsidR="00076B84" w:rsidRPr="00076B84" w:rsidRDefault="00076B84" w:rsidP="00076B84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</w:pPr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Esterházy Miklós 1762-ben, 48 éves korában örökölte a majorátust. Ettől kezdve haláláig az ő kezében egyesültek az Esterházy birtokok. Abban az időben a magyar főurak külföldön éltek és költekeztek. Velük ellentétben Esterházy Miklós itthon kezdett építkezni, és tovább gyarapította a családi képgyűjteményt és a kincstárat.</w:t>
      </w:r>
    </w:p>
    <w:p w:rsidR="00076B84" w:rsidRPr="00076B84" w:rsidRDefault="00076B84" w:rsidP="00076B84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</w:pPr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 xml:space="preserve">1763-ban kezdődött a kastélyépület teljes átépítése, a francia kert és a park kialakítása. A patkó alakú díszudvart határoló főépületet és a két kisebb mulatóházat egybeépítették. Az építkezésben három építész is közreműködött: </w:t>
      </w:r>
      <w:proofErr w:type="spellStart"/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Jacoby</w:t>
      </w:r>
      <w:proofErr w:type="spellEnd"/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 xml:space="preserve"> Miklós, Johann Ferdinand </w:t>
      </w:r>
      <w:proofErr w:type="spellStart"/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Mödlhammer</w:t>
      </w:r>
      <w:proofErr w:type="spellEnd"/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 xml:space="preserve"> és </w:t>
      </w:r>
      <w:proofErr w:type="spellStart"/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>Hefele</w:t>
      </w:r>
      <w:proofErr w:type="spellEnd"/>
      <w:r w:rsidRPr="00076B84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t xml:space="preserve"> Menyhért.</w:t>
      </w:r>
    </w:p>
    <w:p w:rsidR="00076B84" w:rsidRDefault="00076B84">
      <w:bookmarkStart w:id="0" w:name="_GoBack"/>
      <w:bookmarkEnd w:id="0"/>
    </w:p>
    <w:sectPr w:rsidR="0007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B4D25"/>
    <w:multiLevelType w:val="multilevel"/>
    <w:tmpl w:val="9C4A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84"/>
    <w:rsid w:val="00076B84"/>
    <w:rsid w:val="009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9CAD"/>
  <w15:chartTrackingRefBased/>
  <w15:docId w15:val="{8924FE09-BE96-4245-AF5D-345CA745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6B84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7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76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Egressy Tanulo</dc:creator>
  <cp:keywords/>
  <dc:description/>
  <cp:lastModifiedBy>Egressy Tanulo</cp:lastModifiedBy>
  <cp:revision>1</cp:revision>
  <dcterms:created xsi:type="dcterms:W3CDTF">2018-11-28T14:23:00Z</dcterms:created>
  <dcterms:modified xsi:type="dcterms:W3CDTF">2018-11-28T14:24:00Z</dcterms:modified>
</cp:coreProperties>
</file>